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4D3" w:rsidRDefault="003B454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6"/>
      <w:bookmarkStart w:id="1" w:name="OLE_LINK10"/>
      <w:bookmarkStart w:id="2" w:name="OLE_LINK11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#119bis-e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bookmarkStart w:id="4" w:name="_GoBack"/>
      <w:r w:rsidRPr="00DC0DA3">
        <w:rPr>
          <w:rFonts w:cs="Arial"/>
          <w:b/>
          <w:sz w:val="22"/>
          <w:szCs w:val="22"/>
          <w:lang w:val="en-US" w:eastAsia="zh-CN"/>
        </w:rPr>
        <w:t>R2-22</w:t>
      </w:r>
      <w:r w:rsidR="00DC0DA3" w:rsidRPr="00DC0DA3">
        <w:rPr>
          <w:rFonts w:cs="Arial"/>
          <w:b/>
          <w:sz w:val="22"/>
          <w:szCs w:val="22"/>
          <w:lang w:val="en-US" w:eastAsia="zh-CN"/>
        </w:rPr>
        <w:t>10388</w:t>
      </w:r>
      <w:bookmarkEnd w:id="4"/>
    </w:p>
    <w:p w:rsidR="007244D3" w:rsidRDefault="003B45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E-meeting, 10</w:t>
      </w:r>
      <w:r>
        <w:rPr>
          <w:rFonts w:cs="Arial"/>
          <w:b/>
          <w:sz w:val="22"/>
          <w:szCs w:val="22"/>
          <w:vertAlign w:val="superscript"/>
          <w:lang w:val="en-US"/>
        </w:rPr>
        <w:t>th</w:t>
      </w:r>
      <w:r>
        <w:rPr>
          <w:rFonts w:cs="Arial"/>
          <w:b/>
          <w:sz w:val="22"/>
          <w:szCs w:val="22"/>
          <w:lang w:val="en-US"/>
        </w:rPr>
        <w:t xml:space="preserve"> – 19</w:t>
      </w:r>
      <w:r>
        <w:rPr>
          <w:rFonts w:cs="Arial"/>
          <w:b/>
          <w:sz w:val="22"/>
          <w:szCs w:val="22"/>
          <w:vertAlign w:val="superscript"/>
          <w:lang w:val="en-US"/>
        </w:rPr>
        <w:t>th</w:t>
      </w:r>
      <w:r>
        <w:rPr>
          <w:rFonts w:cs="Arial"/>
          <w:b/>
          <w:sz w:val="22"/>
          <w:szCs w:val="22"/>
          <w:lang w:val="en-US"/>
        </w:rPr>
        <w:t xml:space="preserve"> Oct 2022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7244D3" w:rsidRDefault="007244D3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7244D3" w:rsidRDefault="003B45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8.17.1</w:t>
      </w:r>
    </w:p>
    <w:p w:rsidR="007244D3" w:rsidRDefault="003B45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vivo</w:t>
      </w:r>
    </w:p>
    <w:p w:rsidR="007244D3" w:rsidRDefault="003B45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Work planning of R18 MUSIM</w:t>
      </w:r>
    </w:p>
    <w:p w:rsidR="007244D3" w:rsidRDefault="003B45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7244D3" w:rsidRDefault="007244D3"/>
    <w:p w:rsidR="007244D3" w:rsidRDefault="003B454F">
      <w:pPr>
        <w:pStyle w:val="Heading1"/>
      </w:pPr>
      <w:bookmarkStart w:id="5" w:name="_Ref488331639"/>
      <w:r>
        <w:t>Introduction</w:t>
      </w:r>
      <w:bookmarkEnd w:id="5"/>
    </w:p>
    <w:p w:rsidR="007244D3" w:rsidRDefault="003B454F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is for the discussion </w:t>
      </w:r>
      <w:bookmarkStart w:id="6" w:name="_Ref178064866"/>
      <w:r>
        <w:rPr>
          <w:rFonts w:ascii="Times New Roman" w:hAnsi="Times New Roman"/>
        </w:rPr>
        <w:t>working planning of R18 MUSIM WI.</w:t>
      </w:r>
    </w:p>
    <w:p w:rsidR="007244D3" w:rsidRDefault="003B454F">
      <w:pPr>
        <w:pStyle w:val="Heading1"/>
        <w:jc w:val="both"/>
      </w:pPr>
      <w:r>
        <w:t>Discussion</w:t>
      </w:r>
      <w:bookmarkEnd w:id="6"/>
    </w:p>
    <w:p w:rsidR="007244D3" w:rsidRDefault="003B454F">
      <w:pPr>
        <w:pStyle w:val="Heading1"/>
        <w:numPr>
          <w:ilvl w:val="1"/>
          <w:numId w:val="1"/>
        </w:numPr>
        <w:jc w:val="both"/>
      </w:pPr>
      <w:r>
        <w:t>WID Scope</w:t>
      </w:r>
    </w:p>
    <w:p w:rsidR="007244D3" w:rsidRDefault="003B454F">
      <w:r>
        <w:rPr>
          <w:rFonts w:ascii="Times New Roman" w:hAnsi="Times New Roman"/>
        </w:rPr>
        <w:t>In RP-220955, the scope of the WI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4D3">
        <w:tc>
          <w:tcPr>
            <w:tcW w:w="14278" w:type="dxa"/>
          </w:tcPr>
          <w:p w:rsidR="007244D3" w:rsidRDefault="003B454F">
            <w:pPr>
              <w:spacing w:after="0"/>
              <w:rPr>
                <w:rFonts w:ascii="Times New Roman" w:hAnsi="Times New Roman"/>
                <w:bCs/>
                <w:lang w:val="en-US"/>
              </w:rPr>
            </w:pPr>
            <w:r>
              <w:rPr>
                <w:bCs/>
              </w:rPr>
              <w:t xml:space="preserve">1. </w:t>
            </w:r>
            <w:r>
              <w:rPr>
                <w:rFonts w:ascii="Times New Roman" w:hAnsi="Times New Roman"/>
                <w:bCs/>
              </w:rPr>
              <w:t>Enhancements for MUSIM procedures to operate in RRC_CONNECTED state simultaneously in NW A and NW B. [</w:t>
            </w:r>
            <w:r>
              <w:rPr>
                <w:rFonts w:ascii="Times New Roman" w:hAnsi="Times New Roman"/>
                <w:b/>
              </w:rPr>
              <w:t>RAN2</w:t>
            </w:r>
            <w:r>
              <w:rPr>
                <w:rFonts w:ascii="Times New Roman" w:hAnsi="Times New Roman"/>
                <w:bCs/>
              </w:rPr>
              <w:t>, RAN3, RAN4].</w:t>
            </w:r>
          </w:p>
          <w:p w:rsidR="007244D3" w:rsidRDefault="003B454F">
            <w:pPr>
              <w:numPr>
                <w:ilvl w:val="0"/>
                <w:numId w:val="14"/>
              </w:numPr>
              <w:spacing w:before="100" w:beforeAutospacing="1" w:after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:rsidR="007244D3" w:rsidRDefault="003B454F">
            <w:pPr>
              <w:numPr>
                <w:ilvl w:val="0"/>
                <w:numId w:val="14"/>
              </w:numPr>
              <w:spacing w:before="100" w:beforeAutospacing="1" w:after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RAT Concurrency:</w:t>
            </w:r>
            <w:r>
              <w:rPr>
                <w:rFonts w:ascii="Times New Roman" w:hAnsi="Times New Roman"/>
                <w:bCs/>
              </w:rPr>
              <w:t xml:space="preserve"> Network A is NR SA (with CA) or NR DC. Network B can either be LTE or NR.</w:t>
            </w:r>
          </w:p>
          <w:p w:rsidR="007244D3" w:rsidRDefault="003B454F">
            <w:pPr>
              <w:numPr>
                <w:ilvl w:val="0"/>
                <w:numId w:val="14"/>
              </w:numPr>
              <w:spacing w:before="100" w:beforeAutospacing="1" w:after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Applicable UE architecture:</w:t>
            </w:r>
            <w:r>
              <w:rPr>
                <w:rFonts w:ascii="Times New Roman" w:hAnsi="Times New Roman"/>
                <w:bCs/>
              </w:rPr>
              <w:t xml:space="preserve"> Dual-RX/Dual-TX UE</w:t>
            </w:r>
          </w:p>
          <w:p w:rsidR="007244D3" w:rsidRDefault="003B454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7244D3" w:rsidRDefault="003B454F">
            <w:pPr>
              <w:spacing w:after="0"/>
              <w:ind w:firstLine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The work item shall identify whether the WI will have RAN3 or RAN4 impacts by RAN#99 [</w:t>
            </w:r>
            <w:r>
              <w:rPr>
                <w:rFonts w:ascii="Times New Roman" w:hAnsi="Times New Roman"/>
                <w:b/>
              </w:rPr>
              <w:t>RAN2</w:t>
            </w:r>
            <w:r>
              <w:rPr>
                <w:rFonts w:ascii="Times New Roman" w:hAnsi="Times New Roman"/>
                <w:bCs/>
              </w:rPr>
              <w:t>].</w:t>
            </w:r>
          </w:p>
          <w:p w:rsidR="007244D3" w:rsidRDefault="003B454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7244D3" w:rsidRDefault="003B454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Define RRM requirements for Rel-17 MUSIM gaps [RAN4, RAN2]</w:t>
            </w:r>
          </w:p>
          <w:p w:rsidR="007244D3" w:rsidRDefault="003B454F">
            <w:pPr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Define RRM requirements for Rel-17 MUSIM gaps [RAN4, RAN2]</w:t>
            </w:r>
          </w:p>
          <w:p w:rsidR="007244D3" w:rsidRDefault="003B454F">
            <w:pPr>
              <w:numPr>
                <w:ilvl w:val="1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following MUSIM gap requirements are considered 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Measurements in Network A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Measurements in Network B in RRC idle/inactive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it is up to RAN4 decision whether to define requirements for Network B.</w:t>
            </w:r>
          </w:p>
          <w:p w:rsidR="007244D3" w:rsidRDefault="003B454F">
            <w:pPr>
              <w:numPr>
                <w:ilvl w:val="1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 and specify, if needed, solutions for MUSIM gap collision handling for the following cases [RAN4, RAN2]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 1: Collisions between MUSIM gap and legacy measurement gap (i.e., Rel-15 to Rel-17 measurement gaps)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 2: Collisions between MUSIM gap and SMTC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 3: Collisions between different MUSIM gaps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RAN2 work can be triggered by RAN4 LS only, if needed</w:t>
            </w:r>
          </w:p>
          <w:p w:rsidR="007244D3" w:rsidRDefault="003B454F">
            <w:pPr>
              <w:numPr>
                <w:ilvl w:val="1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Identify impacts on L1 measurements, RLM/BFD and L3 measurements and specify corresponding UE requirements, if necessary, when MUSIM gap(s) are configured, for the following scenarios [RAN4]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Only MUSIM gap(s) are configured</w:t>
            </w:r>
          </w:p>
          <w:p w:rsidR="007244D3" w:rsidRDefault="003B454F">
            <w:pPr>
              <w:numPr>
                <w:ilvl w:val="2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MUSIM gap(s) and legacy measurement gap are configured</w:t>
            </w:r>
          </w:p>
          <w:p w:rsidR="007244D3" w:rsidRDefault="003B454F">
            <w:pPr>
              <w:numPr>
                <w:ilvl w:val="1"/>
                <w:numId w:val="15"/>
              </w:numPr>
              <w:spacing w:before="100" w:beforeAutospacing="1"/>
              <w:jc w:val="left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Note: requirements are applicable to MUSIM gaps defined in Rel-17 MUSIM WI (LTE_NR_MUSIM) </w:t>
            </w:r>
          </w:p>
          <w:p w:rsidR="007244D3" w:rsidRDefault="007244D3"/>
        </w:tc>
      </w:tr>
    </w:tbl>
    <w:p w:rsidR="007244D3" w:rsidRDefault="007244D3"/>
    <w:p w:rsidR="007244D3" w:rsidRDefault="003B454F">
      <w:pPr>
        <w:pStyle w:val="Heading1"/>
        <w:numPr>
          <w:ilvl w:val="1"/>
          <w:numId w:val="1"/>
        </w:numPr>
        <w:jc w:val="both"/>
      </w:pPr>
      <w:r>
        <w:t>Work Planning</w:t>
      </w:r>
    </w:p>
    <w:p w:rsidR="007244D3" w:rsidRDefault="007244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6"/>
        <w:gridCol w:w="979"/>
        <w:gridCol w:w="660"/>
        <w:gridCol w:w="4204"/>
        <w:gridCol w:w="2700"/>
      </w:tblGrid>
      <w:tr w:rsidR="007244D3">
        <w:tc>
          <w:tcPr>
            <w:tcW w:w="1129" w:type="dxa"/>
          </w:tcPr>
          <w:p w:rsidR="007244D3" w:rsidRDefault="003B454F">
            <w:r>
              <w:t>Time</w:t>
            </w:r>
          </w:p>
        </w:tc>
        <w:tc>
          <w:tcPr>
            <w:tcW w:w="993" w:type="dxa"/>
          </w:tcPr>
          <w:p w:rsidR="007244D3" w:rsidRDefault="003B454F">
            <w:r>
              <w:t xml:space="preserve">Meeting </w:t>
            </w:r>
          </w:p>
        </w:tc>
        <w:tc>
          <w:tcPr>
            <w:tcW w:w="708" w:type="dxa"/>
          </w:tcPr>
          <w:p w:rsidR="007244D3" w:rsidRDefault="003B454F">
            <w:r>
              <w:t>TU</w:t>
            </w:r>
          </w:p>
        </w:tc>
        <w:tc>
          <w:tcPr>
            <w:tcW w:w="4873" w:type="dxa"/>
          </w:tcPr>
          <w:p w:rsidR="007244D3" w:rsidRDefault="003B454F">
            <w:r>
              <w:t>O1</w:t>
            </w:r>
          </w:p>
        </w:tc>
        <w:tc>
          <w:tcPr>
            <w:tcW w:w="1926" w:type="dxa"/>
          </w:tcPr>
          <w:p w:rsidR="007244D3" w:rsidRDefault="003B454F">
            <w:r>
              <w:t>O2</w:t>
            </w:r>
          </w:p>
        </w:tc>
      </w:tr>
      <w:tr w:rsidR="007244D3">
        <w:tc>
          <w:tcPr>
            <w:tcW w:w="1129" w:type="dxa"/>
          </w:tcPr>
          <w:p w:rsidR="007244D3" w:rsidRDefault="003B454F">
            <w:r>
              <w:t>2022Q3</w:t>
            </w:r>
          </w:p>
        </w:tc>
        <w:tc>
          <w:tcPr>
            <w:tcW w:w="993" w:type="dxa"/>
          </w:tcPr>
          <w:p w:rsidR="007244D3" w:rsidRDefault="003B454F">
            <w:r>
              <w:t>119bis</w:t>
            </w:r>
          </w:p>
        </w:tc>
        <w:tc>
          <w:tcPr>
            <w:tcW w:w="708" w:type="dxa"/>
          </w:tcPr>
          <w:p w:rsidR="007244D3" w:rsidRDefault="003B454F">
            <w:r>
              <w:t>1</w:t>
            </w:r>
          </w:p>
        </w:tc>
        <w:tc>
          <w:tcPr>
            <w:tcW w:w="4873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Potential scenarios and requirements discussion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Potential solutions collection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Identify RAN3/RAN4 impact</w:t>
            </w:r>
          </w:p>
        </w:tc>
        <w:tc>
          <w:tcPr>
            <w:tcW w:w="1926" w:type="dxa"/>
          </w:tcPr>
          <w:p w:rsidR="007244D3" w:rsidRDefault="007244D3"/>
        </w:tc>
      </w:tr>
      <w:tr w:rsidR="007244D3">
        <w:tc>
          <w:tcPr>
            <w:tcW w:w="1129" w:type="dxa"/>
          </w:tcPr>
          <w:p w:rsidR="007244D3" w:rsidRDefault="003B454F">
            <w:r>
              <w:t>2023Q2</w:t>
            </w:r>
          </w:p>
        </w:tc>
        <w:tc>
          <w:tcPr>
            <w:tcW w:w="993" w:type="dxa"/>
          </w:tcPr>
          <w:p w:rsidR="007244D3" w:rsidRDefault="003B454F">
            <w:r>
              <w:t>121bis</w:t>
            </w:r>
          </w:p>
        </w:tc>
        <w:tc>
          <w:tcPr>
            <w:tcW w:w="708" w:type="dxa"/>
          </w:tcPr>
          <w:p w:rsidR="007244D3" w:rsidRDefault="003B454F">
            <w:r>
              <w:t>1</w:t>
            </w:r>
          </w:p>
        </w:tc>
        <w:tc>
          <w:tcPr>
            <w:tcW w:w="4873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Solutions for iden</w:t>
            </w:r>
            <w:r w:rsidR="00B37130">
              <w:rPr>
                <w:rFonts w:hint="eastAsia"/>
              </w:rPr>
              <w:t>t</w:t>
            </w:r>
            <w:r>
              <w:t>ified scenarios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Solutions evaluation and down selection</w:t>
            </w:r>
          </w:p>
        </w:tc>
        <w:tc>
          <w:tcPr>
            <w:tcW w:w="1926" w:type="dxa"/>
          </w:tcPr>
          <w:p w:rsidR="007244D3" w:rsidRDefault="007244D3"/>
        </w:tc>
      </w:tr>
      <w:tr w:rsidR="007244D3">
        <w:tc>
          <w:tcPr>
            <w:tcW w:w="1129" w:type="dxa"/>
          </w:tcPr>
          <w:p w:rsidR="007244D3" w:rsidRDefault="003B454F">
            <w:r>
              <w:t>2023Q3</w:t>
            </w:r>
          </w:p>
        </w:tc>
        <w:tc>
          <w:tcPr>
            <w:tcW w:w="993" w:type="dxa"/>
          </w:tcPr>
          <w:p w:rsidR="007244D3" w:rsidRDefault="003B454F">
            <w:r>
              <w:t>123</w:t>
            </w:r>
          </w:p>
        </w:tc>
        <w:tc>
          <w:tcPr>
            <w:tcW w:w="708" w:type="dxa"/>
          </w:tcPr>
          <w:p w:rsidR="007244D3" w:rsidRDefault="003B454F">
            <w:r>
              <w:t>1</w:t>
            </w:r>
          </w:p>
        </w:tc>
        <w:tc>
          <w:tcPr>
            <w:tcW w:w="4873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Solution specification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 xml:space="preserve">RAN4 </w:t>
            </w:r>
            <w:r>
              <w:t xml:space="preserve">related </w:t>
            </w:r>
            <w:r>
              <w:rPr>
                <w:rFonts w:hint="eastAsia"/>
              </w:rPr>
              <w:t xml:space="preserve">work may start </w:t>
            </w:r>
          </w:p>
        </w:tc>
        <w:tc>
          <w:tcPr>
            <w:tcW w:w="1926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D</w:t>
            </w:r>
            <w:proofErr w:type="spellStart"/>
            <w:r>
              <w:rPr>
                <w:rFonts w:hint="eastAsia"/>
              </w:rPr>
              <w:t>iscussion</w:t>
            </w:r>
            <w:proofErr w:type="spellEnd"/>
            <w:r>
              <w:rPr>
                <w:rFonts w:hint="eastAsia"/>
              </w:rPr>
              <w:t>/specification based on RAN4 LS</w:t>
            </w:r>
          </w:p>
        </w:tc>
      </w:tr>
      <w:tr w:rsidR="007244D3">
        <w:tc>
          <w:tcPr>
            <w:tcW w:w="1129" w:type="dxa"/>
          </w:tcPr>
          <w:p w:rsidR="007244D3" w:rsidRDefault="003B454F">
            <w:r>
              <w:t>2023Q4</w:t>
            </w:r>
          </w:p>
        </w:tc>
        <w:tc>
          <w:tcPr>
            <w:tcW w:w="993" w:type="dxa"/>
          </w:tcPr>
          <w:p w:rsidR="007244D3" w:rsidRDefault="003B454F">
            <w:r>
              <w:t>123bis</w:t>
            </w:r>
          </w:p>
        </w:tc>
        <w:tc>
          <w:tcPr>
            <w:tcW w:w="708" w:type="dxa"/>
          </w:tcPr>
          <w:p w:rsidR="007244D3" w:rsidRDefault="003B454F">
            <w:r>
              <w:t>1</w:t>
            </w:r>
          </w:p>
        </w:tc>
        <w:tc>
          <w:tcPr>
            <w:tcW w:w="4873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t>Continue solutions description and stage2/3 description;</w:t>
            </w:r>
          </w:p>
        </w:tc>
        <w:tc>
          <w:tcPr>
            <w:tcW w:w="1926" w:type="dxa"/>
          </w:tcPr>
          <w:p w:rsidR="007244D3" w:rsidRDefault="003B454F">
            <w:r>
              <w:t>Continue solutions description and stage2/3 description;</w:t>
            </w:r>
          </w:p>
        </w:tc>
      </w:tr>
      <w:tr w:rsidR="007244D3">
        <w:tc>
          <w:tcPr>
            <w:tcW w:w="1129" w:type="dxa"/>
          </w:tcPr>
          <w:p w:rsidR="007244D3" w:rsidRDefault="003B454F">
            <w:r>
              <w:t>2023Q4</w:t>
            </w:r>
          </w:p>
        </w:tc>
        <w:tc>
          <w:tcPr>
            <w:tcW w:w="993" w:type="dxa"/>
          </w:tcPr>
          <w:p w:rsidR="007244D3" w:rsidRDefault="003B454F">
            <w:r>
              <w:t>124</w:t>
            </w:r>
          </w:p>
        </w:tc>
        <w:tc>
          <w:tcPr>
            <w:tcW w:w="708" w:type="dxa"/>
          </w:tcPr>
          <w:p w:rsidR="007244D3" w:rsidRDefault="003B454F">
            <w:r>
              <w:t>1</w:t>
            </w:r>
          </w:p>
        </w:tc>
        <w:tc>
          <w:tcPr>
            <w:tcW w:w="4873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Finalizing s</w:t>
            </w:r>
            <w:proofErr w:type="spellStart"/>
            <w:r>
              <w:t>olutions</w:t>
            </w:r>
            <w:proofErr w:type="spellEnd"/>
            <w:r>
              <w:rPr>
                <w:rFonts w:hint="eastAsia"/>
                <w:lang w:val="en-US"/>
              </w:rPr>
              <w:t>,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Stage 2</w:t>
            </w:r>
            <w:r>
              <w:rPr>
                <w:rFonts w:hint="eastAsia"/>
                <w:lang w:val="en-US"/>
              </w:rPr>
              <w:t>/3</w:t>
            </w:r>
            <w:r>
              <w:rPr>
                <w:rFonts w:hint="eastAsia"/>
              </w:rPr>
              <w:t xml:space="preserve"> corrections,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</w:rPr>
              <w:t>WI completion</w:t>
            </w:r>
          </w:p>
        </w:tc>
        <w:tc>
          <w:tcPr>
            <w:tcW w:w="1926" w:type="dxa"/>
          </w:tcPr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Finalizing s</w:t>
            </w:r>
            <w:proofErr w:type="spellStart"/>
            <w:r>
              <w:t>olutions</w:t>
            </w:r>
            <w:proofErr w:type="spellEnd"/>
            <w:r>
              <w:rPr>
                <w:rFonts w:hint="eastAsia"/>
                <w:lang w:val="en-US"/>
              </w:rPr>
              <w:t>,</w:t>
            </w:r>
          </w:p>
          <w:p w:rsidR="007244D3" w:rsidRDefault="003B454F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Stage 2</w:t>
            </w:r>
            <w:r>
              <w:rPr>
                <w:rFonts w:hint="eastAsia"/>
                <w:lang w:val="en-US"/>
              </w:rPr>
              <w:t>/3</w:t>
            </w:r>
            <w:r>
              <w:rPr>
                <w:rFonts w:hint="eastAsia"/>
              </w:rPr>
              <w:t xml:space="preserve"> corrections,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</w:rPr>
              <w:t>WI completion</w:t>
            </w:r>
          </w:p>
        </w:tc>
      </w:tr>
    </w:tbl>
    <w:p w:rsidR="007244D3" w:rsidRDefault="003B454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121285</wp:posOffset>
            </wp:positionV>
            <wp:extent cx="6112510" cy="935355"/>
            <wp:effectExtent l="0" t="0" r="2540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9351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44D3" w:rsidRDefault="007244D3"/>
    <w:p w:rsidR="007244D3" w:rsidRDefault="007244D3"/>
    <w:p w:rsidR="007244D3" w:rsidRDefault="007244D3"/>
    <w:p w:rsidR="007244D3" w:rsidRDefault="007244D3"/>
    <w:p w:rsidR="007244D3" w:rsidRDefault="007244D3">
      <w:pPr>
        <w:rPr>
          <w:rFonts w:ascii="Times New Roman" w:hAnsi="Times New Roman"/>
        </w:rPr>
      </w:pPr>
    </w:p>
    <w:p w:rsidR="007244D3" w:rsidRDefault="003B45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Note</w:t>
      </w:r>
      <w:r>
        <w:rPr>
          <w:rFonts w:ascii="Times New Roman" w:hAnsi="Times New Roman"/>
        </w:rPr>
        <w:t>: Based on progress, may move 0.5 RAN2 TU from April to Feb in 2023</w:t>
      </w:r>
      <w:r>
        <w:rPr>
          <w:rFonts w:ascii="Times New Roman" w:hAnsi="Times New Roman"/>
        </w:rPr>
        <w:cr/>
      </w:r>
    </w:p>
    <w:p w:rsidR="007244D3" w:rsidRDefault="003B454F">
      <w:pPr>
        <w:pStyle w:val="Heading1"/>
      </w:pPr>
      <w:bookmarkStart w:id="7" w:name="_In-sequence_SDU_delivery"/>
      <w:bookmarkStart w:id="8" w:name="_Ref450865335"/>
      <w:bookmarkStart w:id="9" w:name="_Ref174151459"/>
      <w:bookmarkStart w:id="10" w:name="_Ref189809556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:rsidR="007244D3" w:rsidRDefault="003B454F">
      <w:pPr>
        <w:numPr>
          <w:ilvl w:val="0"/>
          <w:numId w:val="17"/>
        </w:numPr>
        <w:rPr>
          <w:rFonts w:ascii="Times New Roman" w:hAnsi="Times New Roman"/>
        </w:rPr>
      </w:pPr>
      <w:bookmarkStart w:id="11" w:name="_Ref32829969"/>
      <w:r>
        <w:rPr>
          <w:rFonts w:ascii="Times New Roman" w:hAnsi="Times New Roman"/>
        </w:rPr>
        <w:t xml:space="preserve">3GPP RP-220955, </w:t>
      </w:r>
      <w:bookmarkEnd w:id="11"/>
      <w:r>
        <w:rPr>
          <w:rFonts w:ascii="Times New Roman" w:hAnsi="Times New Roman"/>
        </w:rPr>
        <w:t xml:space="preserve">Revised WID: Dual Transmission/Reception (Tx/Rx) Multi-SIM for NR, vivo </w:t>
      </w:r>
    </w:p>
    <w:sectPr w:rsidR="007244D3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806" w:rsidRDefault="009F6806">
      <w:pPr>
        <w:spacing w:after="0"/>
      </w:pPr>
      <w:r>
        <w:separator/>
      </w:r>
    </w:p>
  </w:endnote>
  <w:endnote w:type="continuationSeparator" w:id="0">
    <w:p w:rsidR="009F6806" w:rsidRDefault="009F6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4D3" w:rsidRDefault="003B454F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806" w:rsidRDefault="009F6806">
      <w:pPr>
        <w:spacing w:after="0"/>
      </w:pPr>
      <w:r>
        <w:separator/>
      </w:r>
    </w:p>
  </w:footnote>
  <w:footnote w:type="continuationSeparator" w:id="0">
    <w:p w:rsidR="009F6806" w:rsidRDefault="009F6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2577DD"/>
    <w:multiLevelType w:val="multilevel"/>
    <w:tmpl w:val="112577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754A0"/>
    <w:multiLevelType w:val="multilevel"/>
    <w:tmpl w:val="2EC754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A64B6B"/>
    <w:multiLevelType w:val="multilevel"/>
    <w:tmpl w:val="41A64B6B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2"/>
  </w:num>
  <w:num w:numId="5">
    <w:abstractNumId w:val="4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16"/>
  </w:num>
  <w:num w:numId="11">
    <w:abstractNumId w:val="15"/>
  </w:num>
  <w:num w:numId="12">
    <w:abstractNumId w:val="13"/>
  </w:num>
  <w:num w:numId="13">
    <w:abstractNumId w:val="14"/>
  </w:num>
  <w:num w:numId="14">
    <w:abstractNumId w:val="1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qgFAK/UxCk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3C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5DC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3F07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99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670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1443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AD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F9C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501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454F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85E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5A8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D7C6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16B2"/>
    <w:rsid w:val="006627A2"/>
    <w:rsid w:val="00662E1E"/>
    <w:rsid w:val="00662F29"/>
    <w:rsid w:val="006634E6"/>
    <w:rsid w:val="006655EE"/>
    <w:rsid w:val="00665684"/>
    <w:rsid w:val="006658E7"/>
    <w:rsid w:val="00665F15"/>
    <w:rsid w:val="0066707C"/>
    <w:rsid w:val="00667843"/>
    <w:rsid w:val="00667EE7"/>
    <w:rsid w:val="006706D3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946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4D3"/>
    <w:rsid w:val="00724AA9"/>
    <w:rsid w:val="00725652"/>
    <w:rsid w:val="00726621"/>
    <w:rsid w:val="00726EA6"/>
    <w:rsid w:val="00727208"/>
    <w:rsid w:val="0072741C"/>
    <w:rsid w:val="00727680"/>
    <w:rsid w:val="00730962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3A3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3AD"/>
    <w:rsid w:val="0077248D"/>
    <w:rsid w:val="0077256A"/>
    <w:rsid w:val="00772906"/>
    <w:rsid w:val="00772F7E"/>
    <w:rsid w:val="0077428A"/>
    <w:rsid w:val="00774748"/>
    <w:rsid w:val="00775224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1D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33B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803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199A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C794F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6A0B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41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2B7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62F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2BD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04F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06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36C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B6F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AB7"/>
    <w:rsid w:val="00A56CCB"/>
    <w:rsid w:val="00A56E50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3B8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0B7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130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5FA0"/>
    <w:rsid w:val="00B866AC"/>
    <w:rsid w:val="00B869D5"/>
    <w:rsid w:val="00B86BA3"/>
    <w:rsid w:val="00B86DAE"/>
    <w:rsid w:val="00B87918"/>
    <w:rsid w:val="00B90F73"/>
    <w:rsid w:val="00B911D2"/>
    <w:rsid w:val="00B914B1"/>
    <w:rsid w:val="00B9151A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D5F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2F4B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2B70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2EDA"/>
    <w:rsid w:val="00C44DBD"/>
    <w:rsid w:val="00C45066"/>
    <w:rsid w:val="00C47623"/>
    <w:rsid w:val="00C4795B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346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77069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B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2A57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DA3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324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19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474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23F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1B68328E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C12472"/>
  <w15:docId w15:val="{55923A16-A775-4ED1-A4C6-6878A8AB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uiPriority="99" w:qFormat="1"/>
    <w:lsdException w:name="page number" w:semiHidden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semiHidden/>
    <w:qFormat/>
    <w:rPr>
      <w:color w:val="FF000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0">
    <w:name w:val="正文文本 字符"/>
    <w:qFormat/>
    <w:rPr>
      <w:rFonts w:ascii="Arial" w:hAnsi="Arial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2">
    <w:name w:val="text intend 2"/>
    <w:basedOn w:val="Normal"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Normal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unhideWhenUsed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367059-0937-43A2-B49C-3FE3508380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2</Pages>
  <Words>427</Words>
  <Characters>2434</Characters>
  <Application>Microsoft Office Word</Application>
  <DocSecurity>0</DocSecurity>
  <Lines>20</Lines>
  <Paragraphs>5</Paragraphs>
  <ScaleCrop>false</ScaleCrop>
  <Company>vivo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vivo(Boubacar)</dc:creator>
  <cp:lastModifiedBy>vivo </cp:lastModifiedBy>
  <cp:revision>3</cp:revision>
  <cp:lastPrinted>2008-01-31T16:09:00Z</cp:lastPrinted>
  <dcterms:created xsi:type="dcterms:W3CDTF">2022-09-29T03:05:00Z</dcterms:created>
  <dcterms:modified xsi:type="dcterms:W3CDTF">2022-09-30T07:47:00Z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1033-11.2.0.11341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ICV">
    <vt:lpwstr>B6E22ACB568445FEA2FCB68A1875BC89</vt:lpwstr>
  </property>
</Properties>
</file>